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118FCE41" w:rsidR="00BA2A7B" w:rsidRPr="00BA2A7B" w:rsidRDefault="007D0B26" w:rsidP="00BA2A7B">
      <w:pPr>
        <w:pBdr>
          <w:left w:val="double" w:sz="18" w:space="4" w:color="1F4E79"/>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125DA1">
        <w:rPr>
          <w:rFonts w:eastAsia="Times New Roman" w:cstheme="minorHAnsi"/>
          <w:color w:val="395861" w:themeColor="text2"/>
          <w:kern w:val="28"/>
          <w:sz w:val="38"/>
          <w:szCs w:val="38"/>
          <w:lang w:eastAsia="ja-JP"/>
        </w:rPr>
        <w:t>May</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w:t>
      </w:r>
      <w:r w:rsidR="005F6E63">
        <w:rPr>
          <w:rFonts w:eastAsia="Times New Roman" w:cstheme="minorHAnsi"/>
          <w:color w:val="395861" w:themeColor="text2"/>
          <w:kern w:val="28"/>
          <w:sz w:val="38"/>
          <w:szCs w:val="38"/>
          <w:lang w:eastAsia="ja-JP"/>
        </w:rPr>
        <w:t>3</w:t>
      </w:r>
      <w:r w:rsidR="00BA2A7B" w:rsidRPr="00223AC8">
        <w:rPr>
          <w:rFonts w:eastAsia="Times New Roman" w:cstheme="minorHAnsi"/>
          <w:color w:val="395861" w:themeColor="text2"/>
          <w:kern w:val="28"/>
          <w:sz w:val="38"/>
          <w:szCs w:val="38"/>
          <w:lang w:eastAsia="ja-JP"/>
        </w:rPr>
        <w:t>)</w:t>
      </w:r>
    </w:p>
    <w:p w14:paraId="6B7468AC" w14:textId="3A0DD21A" w:rsidR="00BA2A7B" w:rsidRPr="00BA2A7B" w:rsidRDefault="00BA2A7B" w:rsidP="00BA2A7B">
      <w:pPr>
        <w:numPr>
          <w:ilvl w:val="1"/>
          <w:numId w:val="0"/>
        </w:numPr>
        <w:pBdr>
          <w:left w:val="double" w:sz="18" w:space="4" w:color="1F4E79"/>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222F0069" w:rsidR="00920A20" w:rsidRPr="00223AC8" w:rsidRDefault="00223AC8" w:rsidP="00920A20">
      <w:pPr>
        <w:rPr>
          <w:i/>
          <w:iCs/>
        </w:rPr>
      </w:pPr>
      <w:r>
        <w:rPr>
          <w:i/>
          <w:iCs/>
        </w:rPr>
        <w:t xml:space="preserve">The theme for the </w:t>
      </w:r>
      <w:r w:rsidR="008B7051">
        <w:rPr>
          <w:i/>
          <w:iCs/>
        </w:rPr>
        <w:t>second</w:t>
      </w:r>
      <w:r>
        <w:rPr>
          <w:i/>
          <w:iCs/>
        </w:rPr>
        <w:t xml:space="preserve"> quarter is </w:t>
      </w:r>
      <w:r w:rsidR="008B7051">
        <w:rPr>
          <w:b/>
          <w:bCs/>
          <w:i/>
          <w:iCs/>
        </w:rPr>
        <w:t>Efficient Systems</w:t>
      </w:r>
      <w:r>
        <w:rPr>
          <w:i/>
          <w:iCs/>
        </w:rPr>
        <w:t xml:space="preserve">. </w:t>
      </w:r>
      <w:r w:rsidR="00A812A8">
        <w:rPr>
          <w:i/>
          <w:iCs/>
        </w:rPr>
        <w:t xml:space="preserve">During </w:t>
      </w:r>
      <w:r w:rsidR="00125DA1">
        <w:rPr>
          <w:i/>
          <w:iCs/>
        </w:rPr>
        <w:t>May,</w:t>
      </w:r>
      <w:r w:rsidR="00A812A8">
        <w:rPr>
          <w:i/>
          <w:iCs/>
        </w:rPr>
        <w:t xml:space="preserve"> </w:t>
      </w:r>
      <w:r w:rsidR="00203613">
        <w:rPr>
          <w:i/>
          <w:iCs/>
        </w:rPr>
        <w:t>we</w:t>
      </w:r>
      <w:r w:rsidR="00A812A8">
        <w:rPr>
          <w:i/>
          <w:iCs/>
        </w:rPr>
        <w:t xml:space="preserve"> focus on </w:t>
      </w:r>
      <w:r w:rsidR="00125DA1" w:rsidRPr="00203613">
        <w:rPr>
          <w:b/>
          <w:bCs/>
          <w:i/>
          <w:iCs/>
        </w:rPr>
        <w:t xml:space="preserve">Listing </w:t>
      </w:r>
      <w:r w:rsidR="008B7051" w:rsidRPr="00203613">
        <w:rPr>
          <w:b/>
          <w:bCs/>
          <w:i/>
          <w:iCs/>
        </w:rPr>
        <w:t>Management</w:t>
      </w:r>
      <w:r w:rsidR="00CA6B92">
        <w:rPr>
          <w:i/>
          <w:iCs/>
        </w:rPr>
        <w:t>.</w:t>
      </w:r>
      <w:r w:rsidR="00A812A8">
        <w:rPr>
          <w:i/>
          <w:iCs/>
        </w:rPr>
        <w:t xml:space="preserve"> </w:t>
      </w:r>
      <w:r w:rsidR="00CA6B92">
        <w:rPr>
          <w:i/>
          <w:iCs/>
        </w:rPr>
        <w:t>This week’s</w:t>
      </w:r>
      <w:r>
        <w:rPr>
          <w:i/>
          <w:iCs/>
        </w:rPr>
        <w:t xml:space="preserve"> 15-minute learning sprint </w:t>
      </w:r>
      <w:r w:rsidR="00C657CE">
        <w:rPr>
          <w:i/>
          <w:iCs/>
        </w:rPr>
        <w:t>will review pricing strategies for selling property in 2022</w:t>
      </w:r>
      <w:r w:rsidR="00DD19D7">
        <w:rPr>
          <w:i/>
          <w:iCs/>
        </w:rPr>
        <w:t>.</w:t>
      </w:r>
    </w:p>
    <w:p w14:paraId="4D455782" w14:textId="77777777" w:rsidR="00203613" w:rsidRPr="005E66E2" w:rsidRDefault="00203613" w:rsidP="00203613">
      <w:pPr>
        <w:rPr>
          <w:i/>
          <w:iCs/>
        </w:rPr>
      </w:pPr>
    </w:p>
    <w:tbl>
      <w:tblPr>
        <w:tblStyle w:val="TableGrid"/>
        <w:tblW w:w="0" w:type="auto"/>
        <w:tblLook w:val="04A0" w:firstRow="1" w:lastRow="0" w:firstColumn="1" w:lastColumn="0" w:noHBand="0" w:noVBand="1"/>
      </w:tblPr>
      <w:tblGrid>
        <w:gridCol w:w="9350"/>
      </w:tblGrid>
      <w:tr w:rsidR="00203613" w:rsidRPr="005E66E2" w14:paraId="2A3FA4A4" w14:textId="77777777" w:rsidTr="0037371B">
        <w:tc>
          <w:tcPr>
            <w:tcW w:w="9350" w:type="dxa"/>
            <w:shd w:val="clear" w:color="auto" w:fill="auto"/>
            <w:tcMar>
              <w:top w:w="144" w:type="dxa"/>
              <w:left w:w="144" w:type="dxa"/>
              <w:bottom w:w="144" w:type="dxa"/>
              <w:right w:w="144" w:type="dxa"/>
            </w:tcMar>
          </w:tcPr>
          <w:p w14:paraId="783AFFF3" w14:textId="77777777" w:rsidR="00203613" w:rsidRPr="005E66E2" w:rsidRDefault="00203613" w:rsidP="0037371B">
            <w:pPr>
              <w:rPr>
                <w:rFonts w:cstheme="minorHAnsi"/>
                <w:b/>
                <w:bCs/>
              </w:rPr>
            </w:pPr>
            <w:r w:rsidRPr="005E66E2">
              <w:rPr>
                <w:rFonts w:cstheme="minorHAnsi"/>
                <w:b/>
                <w:bCs/>
              </w:rPr>
              <w:t>ROOM SETUP</w:t>
            </w:r>
          </w:p>
          <w:p w14:paraId="0A79F26F" w14:textId="77777777" w:rsidR="00203613" w:rsidRPr="005E66E2" w:rsidRDefault="00203613" w:rsidP="0037371B">
            <w:pPr>
              <w:numPr>
                <w:ilvl w:val="0"/>
                <w:numId w:val="22"/>
              </w:numPr>
              <w:rPr>
                <w:rFonts w:cstheme="minorHAnsi"/>
              </w:rPr>
            </w:pPr>
            <w:r w:rsidRPr="005E66E2">
              <w:rPr>
                <w:rFonts w:cstheme="minorHAnsi"/>
              </w:rPr>
              <w:t>Dry erase board or flip chart and markers</w:t>
            </w:r>
          </w:p>
          <w:p w14:paraId="03564832" w14:textId="77777777" w:rsidR="00203613" w:rsidRPr="005E66E2" w:rsidRDefault="00203613" w:rsidP="0037371B">
            <w:pPr>
              <w:pStyle w:val="ListParagraph"/>
              <w:numPr>
                <w:ilvl w:val="1"/>
                <w:numId w:val="22"/>
              </w:numPr>
              <w:rPr>
                <w:rFonts w:cstheme="minorHAnsi"/>
              </w:rPr>
            </w:pPr>
            <w:r w:rsidRPr="005E66E2">
              <w:rPr>
                <w:rFonts w:cstheme="minorHAnsi"/>
              </w:rPr>
              <w:t xml:space="preserve">Label an area “Parking Lot.” </w:t>
            </w:r>
          </w:p>
          <w:p w14:paraId="201C5EAA" w14:textId="77777777" w:rsidR="00203613" w:rsidRPr="005E66E2" w:rsidRDefault="00203613" w:rsidP="0037371B">
            <w:pPr>
              <w:pStyle w:val="ListParagraph"/>
              <w:numPr>
                <w:ilvl w:val="1"/>
                <w:numId w:val="22"/>
              </w:numPr>
              <w:rPr>
                <w:rFonts w:cstheme="minorHAnsi"/>
              </w:rPr>
            </w:pPr>
            <w:r w:rsidRPr="005E66E2">
              <w:rPr>
                <w:rFonts w:cstheme="minorHAnsi"/>
              </w:rPr>
              <w:t>When an agent brings up a question that needs more thought and time to respond to, add this item to the “Parking Lot.” Discuss this item at the end of the meeting if time permits or at the next appropriate meeting.</w:t>
            </w:r>
          </w:p>
          <w:p w14:paraId="7B685195" w14:textId="77777777" w:rsidR="00203613" w:rsidRPr="005E66E2" w:rsidRDefault="00203613" w:rsidP="0037371B">
            <w:pPr>
              <w:pStyle w:val="ListParagraph"/>
              <w:numPr>
                <w:ilvl w:val="0"/>
                <w:numId w:val="22"/>
              </w:numPr>
              <w:rPr>
                <w:rFonts w:cstheme="minorHAnsi"/>
              </w:rPr>
            </w:pPr>
            <w:r w:rsidRPr="005E66E2">
              <w:rPr>
                <w:rFonts w:cstheme="minorHAnsi"/>
              </w:rPr>
              <w:t>Projector/TV/Audio for PowerPoint presentation</w:t>
            </w:r>
          </w:p>
          <w:p w14:paraId="6C0EB950" w14:textId="77777777" w:rsidR="00203613" w:rsidRDefault="00203613" w:rsidP="0037371B">
            <w:pPr>
              <w:pStyle w:val="ListParagraph"/>
              <w:numPr>
                <w:ilvl w:val="0"/>
                <w:numId w:val="22"/>
              </w:numPr>
            </w:pPr>
            <w:r w:rsidRPr="005E66E2">
              <w:rPr>
                <w:rFonts w:cstheme="minorHAnsi"/>
              </w:rPr>
              <w:t xml:space="preserve">Play upbeat music 15 minutes </w:t>
            </w:r>
            <w:r>
              <w:rPr>
                <w:rFonts w:cstheme="minorHAnsi"/>
              </w:rPr>
              <w:t>before</w:t>
            </w:r>
            <w:r w:rsidRPr="005E66E2">
              <w:rPr>
                <w:rFonts w:cstheme="minorHAnsi"/>
              </w:rPr>
              <w:t xml:space="preserve"> the start of the meeting.</w:t>
            </w:r>
            <w:r>
              <w:t xml:space="preserve"> </w:t>
            </w:r>
          </w:p>
          <w:p w14:paraId="7045BBB4" w14:textId="77777777" w:rsidR="00203613" w:rsidRDefault="00203613" w:rsidP="00203613">
            <w:pPr>
              <w:pStyle w:val="ListParagraph"/>
              <w:numPr>
                <w:ilvl w:val="0"/>
                <w:numId w:val="22"/>
              </w:numPr>
            </w:pPr>
            <w:r>
              <w:t>Money Bag Agent Contest</w:t>
            </w:r>
          </w:p>
          <w:p w14:paraId="0E7ADC58" w14:textId="00E90CC8" w:rsidR="00897918" w:rsidRDefault="00897918" w:rsidP="00203613">
            <w:pPr>
              <w:pStyle w:val="ListParagraph"/>
              <w:numPr>
                <w:ilvl w:val="1"/>
                <w:numId w:val="22"/>
              </w:numPr>
            </w:pPr>
            <w:r>
              <w:t xml:space="preserve">Have your Money Bag for token drawing </w:t>
            </w:r>
            <w:proofErr w:type="gramStart"/>
            <w:r>
              <w:t>ready.</w:t>
            </w:r>
            <w:proofErr w:type="gramEnd"/>
          </w:p>
          <w:p w14:paraId="3E55BD80" w14:textId="0C400134" w:rsidR="00203613" w:rsidRDefault="00203613" w:rsidP="00203613">
            <w:pPr>
              <w:pStyle w:val="ListParagraph"/>
              <w:numPr>
                <w:ilvl w:val="1"/>
                <w:numId w:val="22"/>
              </w:numPr>
            </w:pPr>
            <w:r>
              <w:t xml:space="preserve">Decorate the meeting room to reflect the Contest theme. For ideas, review the </w:t>
            </w:r>
            <w:hyperlink r:id="rId9" w:history="1">
              <w:r w:rsidRPr="000268E2">
                <w:rPr>
                  <w:rStyle w:val="Hyperlink"/>
                </w:rPr>
                <w:t>Money Bag Contest Instructions</w:t>
              </w:r>
            </w:hyperlink>
            <w:r>
              <w:t>.</w:t>
            </w:r>
          </w:p>
          <w:p w14:paraId="4E0EA45D" w14:textId="6A7CCD0E" w:rsidR="00203613" w:rsidRDefault="00203613" w:rsidP="00203613">
            <w:pPr>
              <w:pStyle w:val="ListParagraph"/>
              <w:numPr>
                <w:ilvl w:val="1"/>
                <w:numId w:val="22"/>
              </w:numPr>
            </w:pPr>
            <w:r>
              <w:t>If using a scoreboard, update the running total of each agent’s winnings.</w:t>
            </w:r>
          </w:p>
          <w:p w14:paraId="78796042" w14:textId="77777777" w:rsidR="00203613" w:rsidRPr="005E66E2" w:rsidRDefault="00203613" w:rsidP="0037371B">
            <w:pPr>
              <w:rPr>
                <w:rFonts w:cstheme="minorHAnsi"/>
                <w:b/>
                <w:bCs/>
              </w:rPr>
            </w:pPr>
            <w:r w:rsidRPr="005E66E2">
              <w:rPr>
                <w:rFonts w:cstheme="minorHAnsi"/>
                <w:b/>
                <w:bCs/>
              </w:rPr>
              <w:t>HANDOUTS</w:t>
            </w:r>
          </w:p>
          <w:p w14:paraId="44592079" w14:textId="5550E46B" w:rsidR="00203613" w:rsidRPr="005E66E2" w:rsidRDefault="007D0B26" w:rsidP="0037371B">
            <w:pPr>
              <w:numPr>
                <w:ilvl w:val="0"/>
                <w:numId w:val="22"/>
              </w:numPr>
            </w:pPr>
            <w:hyperlink r:id="rId10" w:history="1">
              <w:r w:rsidR="00203613" w:rsidRPr="007A5F07">
                <w:rPr>
                  <w:rStyle w:val="Hyperlink"/>
                </w:rPr>
                <w:t>Agent Agenda</w:t>
              </w:r>
            </w:hyperlink>
            <w:r w:rsidR="00203613">
              <w:t xml:space="preserve"> (email or print)</w:t>
            </w:r>
          </w:p>
        </w:tc>
      </w:tr>
    </w:tbl>
    <w:p w14:paraId="669BE385" w14:textId="62A00A12" w:rsidR="00203613" w:rsidRDefault="00203613" w:rsidP="00203613"/>
    <w:p w14:paraId="44816B13" w14:textId="7E8F9AC7"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203613">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rsidP="00223AC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103FF42D" w14:textId="1565DAAB" w:rsidR="00223AC8" w:rsidRPr="007A5F07"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rsidP="00814DFD">
      <w:pPr>
        <w:numPr>
          <w:ilvl w:val="1"/>
          <w:numId w:val="9"/>
        </w:numPr>
      </w:pPr>
      <w:r>
        <w:t xml:space="preserve">Good news </w:t>
      </w:r>
    </w:p>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2BB24F2A" w:rsidR="00814DFD" w:rsidRDefault="00814DFD" w:rsidP="00814DFD">
      <w:pPr>
        <w:ind w:left="720"/>
      </w:pPr>
    </w:p>
    <w:p w14:paraId="7293CDAE" w14:textId="77777777" w:rsidR="00203613" w:rsidRDefault="00203613"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D349D2B" w14:textId="77777777" w:rsidR="000037E6" w:rsidRDefault="001F1A36" w:rsidP="000037E6">
      <w:pPr>
        <w:numPr>
          <w:ilvl w:val="1"/>
          <w:numId w:val="9"/>
        </w:numPr>
      </w:pPr>
      <w:r>
        <w:t xml:space="preserve">“Parking Lot” items from previous meetings </w:t>
      </w:r>
    </w:p>
    <w:p w14:paraId="1A4CD222" w14:textId="457D492F" w:rsidR="00DD19D7" w:rsidRDefault="00DD19D7" w:rsidP="00DD19D7"/>
    <w:p w14:paraId="49DF2EC6" w14:textId="77777777" w:rsidR="00203613" w:rsidRDefault="00203613">
      <w:r>
        <w:br w:type="page"/>
      </w:r>
    </w:p>
    <w:p w14:paraId="6C1B7108" w14:textId="582C018D" w:rsidR="00203613" w:rsidRDefault="00203613" w:rsidP="00203613">
      <w:pPr>
        <w:pStyle w:val="ListParagraph"/>
        <w:numPr>
          <w:ilvl w:val="0"/>
          <w:numId w:val="9"/>
        </w:numPr>
      </w:pPr>
      <w:r>
        <w:lastRenderedPageBreak/>
        <w:t xml:space="preserve">Contest Update </w:t>
      </w:r>
      <w:r w:rsidRPr="0064464D">
        <w:rPr>
          <w:color w:val="FF0000"/>
        </w:rPr>
        <w:t>(</w:t>
      </w:r>
      <w:r w:rsidR="00CA64D5">
        <w:rPr>
          <w:color w:val="FF0000"/>
        </w:rPr>
        <w:t>5</w:t>
      </w:r>
      <w:r w:rsidRPr="0064464D">
        <w:rPr>
          <w:color w:val="FF0000"/>
        </w:rPr>
        <w:t xml:space="preserve">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203613" w:rsidRPr="00D90BEB" w14:paraId="5B5A7145" w14:textId="77777777" w:rsidTr="0037371B">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73CC2E59" w14:textId="77777777" w:rsidR="00203613" w:rsidRPr="00D90BEB" w:rsidRDefault="00203613" w:rsidP="0037371B">
            <w:pPr>
              <w:rPr>
                <w:sz w:val="22"/>
                <w:szCs w:val="22"/>
              </w:rPr>
            </w:pPr>
            <w:r w:rsidRPr="00D90BEB">
              <w:rPr>
                <w:noProof/>
              </w:rPr>
              <w:drawing>
                <wp:inline distT="0" distB="0" distL="0" distR="0" wp14:anchorId="35EBD3C2" wp14:editId="33279783">
                  <wp:extent cx="327241" cy="327241"/>
                  <wp:effectExtent l="0" t="0" r="0" b="0"/>
                  <wp:docPr id="5" name="Graphic 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45AE002E" w14:textId="59DFA54C" w:rsidR="00203613" w:rsidRDefault="00203613" w:rsidP="0020361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203613">
              <w:rPr>
                <w:sz w:val="22"/>
                <w:szCs w:val="22"/>
              </w:rPr>
              <w:t xml:space="preserve">Using the Activity Tracker sheets </w:t>
            </w:r>
            <w:r>
              <w:rPr>
                <w:sz w:val="22"/>
                <w:szCs w:val="22"/>
              </w:rPr>
              <w:t xml:space="preserve">agents </w:t>
            </w:r>
            <w:r w:rsidRPr="00203613">
              <w:rPr>
                <w:sz w:val="22"/>
                <w:szCs w:val="22"/>
              </w:rPr>
              <w:t xml:space="preserve">turned in, invite </w:t>
            </w:r>
            <w:r>
              <w:rPr>
                <w:sz w:val="22"/>
                <w:szCs w:val="22"/>
              </w:rPr>
              <w:t xml:space="preserve">token-winning </w:t>
            </w:r>
            <w:r w:rsidRPr="00203613">
              <w:rPr>
                <w:sz w:val="22"/>
                <w:szCs w:val="22"/>
              </w:rPr>
              <w:t xml:space="preserve">agents to the front of the room to draw </w:t>
            </w:r>
            <w:r w:rsidR="0083618E">
              <w:rPr>
                <w:sz w:val="22"/>
                <w:szCs w:val="22"/>
              </w:rPr>
              <w:t>their</w:t>
            </w:r>
            <w:r w:rsidRPr="00203613">
              <w:rPr>
                <w:sz w:val="22"/>
                <w:szCs w:val="22"/>
              </w:rPr>
              <w:t xml:space="preserve"> token</w:t>
            </w:r>
            <w:r w:rsidR="0083618E">
              <w:rPr>
                <w:sz w:val="22"/>
                <w:szCs w:val="22"/>
              </w:rPr>
              <w:t>(s)</w:t>
            </w:r>
            <w:r w:rsidRPr="00203613">
              <w:rPr>
                <w:sz w:val="22"/>
                <w:szCs w:val="22"/>
              </w:rPr>
              <w:t xml:space="preserve"> from the Money Bag.</w:t>
            </w:r>
          </w:p>
          <w:p w14:paraId="26273870" w14:textId="73D54A8B" w:rsidR="00203613" w:rsidRPr="00203613" w:rsidRDefault="0083618E" w:rsidP="0020361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Next, invite agents</w:t>
            </w:r>
            <w:r w:rsidR="00203613" w:rsidRPr="00203613">
              <w:rPr>
                <w:sz w:val="22"/>
                <w:szCs w:val="22"/>
              </w:rPr>
              <w:t xml:space="preserve"> eligible for </w:t>
            </w:r>
            <w:r>
              <w:rPr>
                <w:sz w:val="22"/>
                <w:szCs w:val="22"/>
              </w:rPr>
              <w:t>bonus prizes</w:t>
            </w:r>
            <w:r w:rsidR="00203613" w:rsidRPr="00203613">
              <w:rPr>
                <w:sz w:val="22"/>
                <w:szCs w:val="22"/>
              </w:rPr>
              <w:t xml:space="preserve"> (such as listing presentations</w:t>
            </w:r>
            <w:r>
              <w:rPr>
                <w:sz w:val="22"/>
                <w:szCs w:val="22"/>
              </w:rPr>
              <w:t xml:space="preserve"> or FSBO conversions</w:t>
            </w:r>
            <w:r w:rsidR="00203613" w:rsidRPr="00203613">
              <w:rPr>
                <w:sz w:val="22"/>
                <w:szCs w:val="22"/>
              </w:rPr>
              <w:t>)</w:t>
            </w:r>
            <w:r>
              <w:rPr>
                <w:sz w:val="22"/>
                <w:szCs w:val="22"/>
              </w:rPr>
              <w:t xml:space="preserve"> to receive their bonus token(s).</w:t>
            </w:r>
          </w:p>
          <w:p w14:paraId="1094DCC1" w14:textId="129D3589" w:rsidR="00203613" w:rsidRPr="00203613" w:rsidRDefault="00203613" w:rsidP="0020361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Make a note in your </w:t>
            </w:r>
            <w:hyperlink r:id="rId13" w:history="1">
              <w:r w:rsidR="0083618E">
                <w:rPr>
                  <w:rStyle w:val="Hyperlink"/>
                  <w:sz w:val="22"/>
                  <w:szCs w:val="22"/>
                </w:rPr>
                <w:t>Agent W</w:t>
              </w:r>
              <w:r w:rsidRPr="00203613">
                <w:rPr>
                  <w:rStyle w:val="Hyperlink"/>
                  <w:sz w:val="22"/>
                  <w:szCs w:val="22"/>
                </w:rPr>
                <w:t>innings Tracker</w:t>
              </w:r>
            </w:hyperlink>
            <w:r>
              <w:rPr>
                <w:sz w:val="22"/>
                <w:szCs w:val="22"/>
              </w:rPr>
              <w:t xml:space="preserve"> of the prize token(s) each agent won. All tokens will be exchanged for cash at the final contest meeting. Waiting until the last meeting to payout builds excitement and makes the entire prize more impactful.</w:t>
            </w:r>
          </w:p>
          <w:p w14:paraId="213DCFD2" w14:textId="22443862" w:rsidR="00203613" w:rsidRPr="00203613" w:rsidRDefault="00203613" w:rsidP="00203613">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203613">
              <w:rPr>
                <w:sz w:val="22"/>
                <w:szCs w:val="22"/>
              </w:rPr>
              <w:t>Remind agents when and where to turn in Activity Tracker sheets.</w:t>
            </w:r>
          </w:p>
        </w:tc>
      </w:tr>
    </w:tbl>
    <w:p w14:paraId="1B38F119" w14:textId="77777777" w:rsidR="009E3F8F" w:rsidRDefault="009E3F8F" w:rsidP="00CA64D5"/>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5455950A" w14:textId="77777777" w:rsidR="00AE3AE6" w:rsidRDefault="00AE3AE6" w:rsidP="00AE3AE6">
      <w:pPr>
        <w:ind w:left="720"/>
      </w:pPr>
    </w:p>
    <w:p w14:paraId="67A2A883" w14:textId="5FFE973F" w:rsidR="00814DFD" w:rsidRDefault="00814DFD" w:rsidP="00814DFD">
      <w:pPr>
        <w:numPr>
          <w:ilvl w:val="0"/>
          <w:numId w:val="9"/>
        </w:numPr>
      </w:pPr>
      <w:r>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4E211580" w:rsidR="00223AC8" w:rsidRDefault="00223AC8" w:rsidP="00814DFD">
      <w:pPr>
        <w:numPr>
          <w:ilvl w:val="1"/>
          <w:numId w:val="9"/>
        </w:numPr>
      </w:pPr>
      <w:r>
        <w:t xml:space="preserve">Lunch &amp; Learn </w:t>
      </w:r>
      <w:r w:rsidR="00426DE7">
        <w:t>Workshop</w:t>
      </w:r>
      <w:r w:rsidR="00CA64D5">
        <w:t xml:space="preserve"> (June): Four</w:t>
      </w:r>
      <w:r w:rsidR="007D1C0C">
        <w:t xml:space="preserve"> Numbers </w:t>
      </w:r>
      <w:proofErr w:type="gramStart"/>
      <w:r w:rsidR="007D1C0C">
        <w:t>To</w:t>
      </w:r>
      <w:proofErr w:type="gramEnd"/>
      <w:r w:rsidR="007D1C0C">
        <w:t xml:space="preserve"> Bring to Your Next Listing Appointment </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14:paraId="1DE87CC0" w14:textId="77777777" w:rsidTr="00CA64D5">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6E3DF15A" w14:textId="77777777" w:rsidR="00223AC8" w:rsidRPr="00426DE7" w:rsidRDefault="00223AC8" w:rsidP="00223AC8">
            <w:pPr>
              <w:rPr>
                <w:sz w:val="22"/>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t>
            </w:r>
            <w:r w:rsidR="00426DE7" w:rsidRPr="00426DE7">
              <w:rPr>
                <w:color w:val="auto"/>
                <w:sz w:val="22"/>
                <w:szCs w:val="22"/>
              </w:rPr>
              <w:t>workshop</w:t>
            </w:r>
            <w:r w:rsidRPr="00426DE7">
              <w:rPr>
                <w:color w:val="auto"/>
                <w:sz w:val="22"/>
                <w:szCs w:val="22"/>
              </w:rPr>
              <w:t xml:space="preserve"> d</w:t>
            </w:r>
            <w:r w:rsidR="00F74CB2" w:rsidRPr="00426DE7">
              <w:rPr>
                <w:color w:val="auto"/>
                <w:sz w:val="22"/>
                <w:szCs w:val="22"/>
              </w:rPr>
              <w:t xml:space="preserve">ate, time, </w:t>
            </w:r>
            <w:r w:rsidRPr="00426DE7">
              <w:rPr>
                <w:color w:val="auto"/>
                <w:sz w:val="22"/>
                <w:szCs w:val="22"/>
              </w:rPr>
              <w:t xml:space="preserve">and </w:t>
            </w:r>
            <w:r w:rsidR="00F74CB2" w:rsidRPr="00426DE7">
              <w:rPr>
                <w:color w:val="auto"/>
                <w:sz w:val="22"/>
                <w:szCs w:val="22"/>
              </w:rPr>
              <w:t>location</w:t>
            </w:r>
            <w:r w:rsidRPr="00426DE7">
              <w:rPr>
                <w:color w:val="auto"/>
                <w:sz w:val="22"/>
                <w:szCs w:val="22"/>
              </w:rPr>
              <w:t>.</w:t>
            </w:r>
            <w:r w:rsidR="00F74CB2" w:rsidRPr="00426DE7">
              <w:rPr>
                <w:color w:val="auto"/>
                <w:sz w:val="22"/>
                <w:szCs w:val="22"/>
              </w:rPr>
              <w:t xml:space="preserve"> </w:t>
            </w:r>
          </w:p>
          <w:p w14:paraId="7CE85658" w14:textId="55308C09" w:rsidR="00F74CB2" w:rsidRPr="00426DE7" w:rsidRDefault="00F74CB2" w:rsidP="00F74CB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sidR="00426DE7">
              <w:rPr>
                <w:color w:val="auto"/>
                <w:sz w:val="22"/>
                <w:szCs w:val="22"/>
              </w:rPr>
              <w:t>,</w:t>
            </w:r>
            <w:r w:rsidRPr="00426DE7">
              <w:rPr>
                <w:color w:val="auto"/>
                <w:sz w:val="22"/>
                <w:szCs w:val="22"/>
              </w:rPr>
              <w:t xml:space="preserve"> lunch provided or bring a sack lunch)</w:t>
            </w:r>
          </w:p>
          <w:p w14:paraId="4EBB112F" w14:textId="3D39E94E" w:rsidR="008B7051" w:rsidRPr="00CA6B92" w:rsidRDefault="008B705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The </w:t>
            </w:r>
            <w:r>
              <w:rPr>
                <w:color w:val="auto"/>
                <w:sz w:val="22"/>
                <w:szCs w:val="22"/>
              </w:rPr>
              <w:t>workshop</w:t>
            </w:r>
            <w:r w:rsidRPr="00426DE7">
              <w:rPr>
                <w:color w:val="auto"/>
                <w:sz w:val="22"/>
                <w:szCs w:val="22"/>
              </w:rPr>
              <w:t xml:space="preserve"> </w:t>
            </w:r>
            <w:r w:rsidR="007D1C0C">
              <w:rPr>
                <w:color w:val="auto"/>
                <w:sz w:val="22"/>
                <w:szCs w:val="22"/>
              </w:rPr>
              <w:t>cover</w:t>
            </w:r>
            <w:r w:rsidR="00CA64D5">
              <w:rPr>
                <w:color w:val="auto"/>
                <w:sz w:val="22"/>
                <w:szCs w:val="22"/>
              </w:rPr>
              <w:t>s</w:t>
            </w:r>
            <w:r w:rsidR="007D1C0C">
              <w:rPr>
                <w:color w:val="auto"/>
                <w:sz w:val="22"/>
                <w:szCs w:val="22"/>
              </w:rPr>
              <w:t xml:space="preserve"> </w:t>
            </w:r>
            <w:r w:rsidR="00D24D09">
              <w:rPr>
                <w:color w:val="auto"/>
                <w:sz w:val="22"/>
                <w:szCs w:val="22"/>
              </w:rPr>
              <w:t>four</w:t>
            </w:r>
            <w:r w:rsidR="007D1C0C">
              <w:rPr>
                <w:color w:val="auto"/>
                <w:sz w:val="22"/>
                <w:szCs w:val="22"/>
              </w:rPr>
              <w:t xml:space="preserve"> </w:t>
            </w:r>
            <w:proofErr w:type="gramStart"/>
            <w:r w:rsidR="007D1C0C">
              <w:rPr>
                <w:color w:val="auto"/>
                <w:sz w:val="22"/>
                <w:szCs w:val="22"/>
              </w:rPr>
              <w:t>numbers</w:t>
            </w:r>
            <w:proofErr w:type="gramEnd"/>
            <w:r w:rsidR="007D1C0C">
              <w:rPr>
                <w:color w:val="auto"/>
                <w:sz w:val="22"/>
                <w:szCs w:val="22"/>
              </w:rPr>
              <w:t xml:space="preserve"> agents should be prepared to share during a listing appointment. HINT, it’s not the suggested list price.</w:t>
            </w:r>
          </w:p>
          <w:p w14:paraId="529E4C78" w14:textId="5B5DEF12" w:rsidR="009D5CB1" w:rsidRPr="007D1C0C" w:rsidRDefault="008B7051" w:rsidP="007D1C0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426DE7">
              <w:rPr>
                <w:color w:val="auto"/>
                <w:sz w:val="22"/>
                <w:szCs w:val="22"/>
              </w:rPr>
              <w:t>Agents will lea</w:t>
            </w:r>
            <w:r w:rsidR="007D1C0C">
              <w:rPr>
                <w:color w:val="auto"/>
                <w:sz w:val="22"/>
                <w:szCs w:val="22"/>
              </w:rPr>
              <w:t xml:space="preserve">ve with a fresh perspective on information to include </w:t>
            </w:r>
            <w:r w:rsidR="000D79BB">
              <w:rPr>
                <w:color w:val="auto"/>
                <w:sz w:val="22"/>
                <w:szCs w:val="22"/>
              </w:rPr>
              <w:t>during a</w:t>
            </w:r>
            <w:r w:rsidR="007D1C0C">
              <w:rPr>
                <w:color w:val="auto"/>
                <w:sz w:val="22"/>
                <w:szCs w:val="22"/>
              </w:rPr>
              <w:t xml:space="preserve"> listing appointment that will help set them apart from their competition. </w:t>
            </w:r>
          </w:p>
        </w:tc>
      </w:tr>
    </w:tbl>
    <w:p w14:paraId="5B10F594" w14:textId="0020E948" w:rsidR="00814DFD" w:rsidRDefault="00A34C6A" w:rsidP="00814DFD">
      <w:pPr>
        <w:numPr>
          <w:ilvl w:val="1"/>
          <w:numId w:val="9"/>
        </w:numPr>
      </w:pPr>
      <w:r>
        <w:t>Other r</w:t>
      </w:r>
      <w:r w:rsidR="00814DFD">
        <w:t>eal estate classes, events, conferences, etc.</w:t>
      </w:r>
    </w:p>
    <w:p w14:paraId="68E397D9" w14:textId="131270B3" w:rsidR="00814DFD" w:rsidRDefault="00814DFD" w:rsidP="00814DFD">
      <w:pPr>
        <w:ind w:left="360"/>
      </w:pPr>
    </w:p>
    <w:p w14:paraId="5B0458B9" w14:textId="2A7B4E4A" w:rsidR="00814DFD" w:rsidRDefault="00814DFD" w:rsidP="00814DFD">
      <w:pPr>
        <w:numPr>
          <w:ilvl w:val="0"/>
          <w:numId w:val="9"/>
        </w:numPr>
      </w:pPr>
      <w:r>
        <w:t>Practical Learning</w:t>
      </w:r>
      <w:r w:rsidR="00255078">
        <w:t>:</w:t>
      </w:r>
      <w:r w:rsidR="002511D0">
        <w:t xml:space="preserve"> </w:t>
      </w:r>
      <w:r w:rsidR="0012493A">
        <w:t xml:space="preserve">Listing </w:t>
      </w:r>
      <w:r w:rsidR="00505704">
        <w:t>Pric</w:t>
      </w:r>
      <w:r w:rsidR="0012493A">
        <w:t xml:space="preserve">e &amp; Marketing </w:t>
      </w:r>
      <w:r w:rsidR="00505704">
        <w:t xml:space="preserve">Strategies for </w:t>
      </w:r>
      <w:proofErr w:type="gramStart"/>
      <w:r w:rsidR="00505704">
        <w:t xml:space="preserve">2022 </w:t>
      </w:r>
      <w:r w:rsidR="00D66ED2" w:rsidRPr="00C73E4B">
        <w:rPr>
          <w:color w:val="FF0000"/>
        </w:rPr>
        <w:t xml:space="preserve"> (</w:t>
      </w:r>
      <w:proofErr w:type="gramEnd"/>
      <w:r w:rsidR="005F0EF4" w:rsidRPr="0064464D">
        <w:rPr>
          <w:color w:val="FF0000"/>
        </w:rPr>
        <w:t>1</w:t>
      </w:r>
      <w:r w:rsidR="00CA64D5">
        <w:rPr>
          <w:color w:val="FF0000"/>
        </w:rPr>
        <w:t>0</w:t>
      </w:r>
      <w:r w:rsidR="00C73E4B">
        <w:rPr>
          <w:color w:val="FF0000"/>
        </w:rPr>
        <w:t>-</w:t>
      </w:r>
      <w:r w:rsidR="00CA64D5">
        <w:rPr>
          <w:color w:val="FF0000"/>
        </w:rPr>
        <w:t>15</w:t>
      </w:r>
      <w:r w:rsidR="00C73E4B">
        <w:rPr>
          <w:color w:val="FF0000"/>
        </w:rPr>
        <w:t xml:space="preserve"> minutes</w:t>
      </w:r>
      <w:r w:rsidR="005F0EF4" w:rsidRPr="0064464D">
        <w:rPr>
          <w:color w:val="FF0000"/>
        </w:rPr>
        <w:t>)</w:t>
      </w:r>
    </w:p>
    <w:p w14:paraId="02E174A6" w14:textId="0FC95C80" w:rsidR="00CA64D5" w:rsidRPr="00CA64D5" w:rsidRDefault="00CA64D5" w:rsidP="00CA64D5">
      <w:pPr>
        <w:pStyle w:val="ListParagraph"/>
        <w:ind w:left="360"/>
        <w:rPr>
          <w:i/>
          <w:iCs/>
        </w:rPr>
      </w:pPr>
      <w:r w:rsidRPr="00CA64D5">
        <w:rPr>
          <w:i/>
          <w:iCs/>
        </w:rPr>
        <w:t xml:space="preserve">The </w:t>
      </w:r>
      <w:hyperlink r:id="rId14" w:history="1">
        <w:r w:rsidRPr="00CA64D5">
          <w:rPr>
            <w:rStyle w:val="Hyperlink"/>
            <w:i/>
            <w:iCs/>
          </w:rPr>
          <w:t>Instructional video</w:t>
        </w:r>
      </w:hyperlink>
      <w:r w:rsidRPr="00CA64D5">
        <w:rPr>
          <w:i/>
          <w:iCs/>
        </w:rPr>
        <w:t xml:space="preserve"> is embedded into the PowerPoint presentation and will automatically play when you click that slide.</w:t>
      </w:r>
    </w:p>
    <w:p w14:paraId="600F7FC7" w14:textId="77777777" w:rsidR="00135B24" w:rsidRDefault="00135B24" w:rsidP="00135B24">
      <w:pPr>
        <w:pStyle w:val="ListParagraph"/>
        <w:ind w:left="108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89167B" w14:paraId="1566418C" w14:textId="77777777" w:rsidTr="00CA64D5">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41017C5D" w14:textId="77777777" w:rsidR="0089167B" w:rsidRPr="00DE6AF3" w:rsidRDefault="0089167B" w:rsidP="003A4C0B">
            <w:pPr>
              <w:rPr>
                <w:sz w:val="22"/>
                <w:szCs w:val="22"/>
              </w:rPr>
            </w:pPr>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710CDC24" w14:textId="38F82CFA" w:rsidR="00FD71CC" w:rsidRPr="007443C5" w:rsidRDefault="0089167B" w:rsidP="000D79B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007443C5">
              <w:rPr>
                <w:sz w:val="22"/>
                <w:szCs w:val="22"/>
              </w:rPr>
              <w:t xml:space="preserve">Look for opportunities to connect learning content with </w:t>
            </w:r>
            <w:r w:rsidR="007718EF">
              <w:rPr>
                <w:sz w:val="22"/>
                <w:szCs w:val="22"/>
              </w:rPr>
              <w:t>real-life</w:t>
            </w:r>
            <w:r w:rsidR="007443C5">
              <w:rPr>
                <w:sz w:val="22"/>
                <w:szCs w:val="22"/>
              </w:rPr>
              <w:t xml:space="preserve"> scenarios to help the agents retain </w:t>
            </w:r>
            <w:r w:rsidR="00CA64D5">
              <w:rPr>
                <w:sz w:val="22"/>
                <w:szCs w:val="22"/>
              </w:rPr>
              <w:t xml:space="preserve">the </w:t>
            </w:r>
            <w:r w:rsidR="007443C5">
              <w:rPr>
                <w:sz w:val="22"/>
                <w:szCs w:val="22"/>
              </w:rPr>
              <w:t xml:space="preserve">information and understand how to apply what they’ve learned. </w:t>
            </w:r>
          </w:p>
        </w:tc>
      </w:tr>
    </w:tbl>
    <w:p w14:paraId="394FAF36" w14:textId="77777777" w:rsidR="0089167B" w:rsidRDefault="0089167B" w:rsidP="00DE6AF3">
      <w:pPr>
        <w:ind w:left="360"/>
      </w:pPr>
    </w:p>
    <w:p w14:paraId="79C4CBC1" w14:textId="2CDC4EC3"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09CCE657" w14:textId="77777777" w:rsidR="00CA64D5" w:rsidRDefault="00CA64D5" w:rsidP="00CA64D5">
      <w:pPr>
        <w:numPr>
          <w:ilvl w:val="0"/>
          <w:numId w:val="9"/>
        </w:numPr>
      </w:pPr>
      <w:r>
        <w:lastRenderedPageBreak/>
        <w:t xml:space="preserve">Old Business </w:t>
      </w:r>
    </w:p>
    <w:p w14:paraId="14AD5354" w14:textId="341B75E1" w:rsidR="00CA64D5" w:rsidRDefault="00CA64D5" w:rsidP="00CA64D5">
      <w:pPr>
        <w:pStyle w:val="ListParagraph"/>
        <w:numPr>
          <w:ilvl w:val="1"/>
          <w:numId w:val="9"/>
        </w:numPr>
      </w:pPr>
      <w:r>
        <w:t>Updates and/or follow-up</w:t>
      </w:r>
      <w:r w:rsidR="0083618E">
        <w:t>s</w:t>
      </w:r>
      <w:r>
        <w:t xml:space="preserve"> to previous meetings</w:t>
      </w:r>
    </w:p>
    <w:tbl>
      <w:tblPr>
        <w:tblStyle w:val="TalkingPointsTable"/>
        <w:tblpPr w:leftFromText="180" w:rightFromText="180" w:vertAnchor="text" w:horzAnchor="margin" w:tblpY="66"/>
        <w:tblW w:w="5000" w:type="pct"/>
        <w:tblLook w:val="04A0" w:firstRow="1" w:lastRow="0" w:firstColumn="1" w:lastColumn="0" w:noHBand="0" w:noVBand="1"/>
        <w:tblDescription w:val="Layout table"/>
      </w:tblPr>
      <w:tblGrid>
        <w:gridCol w:w="803"/>
        <w:gridCol w:w="8557"/>
      </w:tblGrid>
      <w:tr w:rsidR="00CA64D5" w:rsidRPr="00F74CB2" w14:paraId="7940986E" w14:textId="77777777" w:rsidTr="0037371B">
        <w:tc>
          <w:tcPr>
            <w:cnfStyle w:val="001000000000" w:firstRow="0" w:lastRow="0" w:firstColumn="1" w:lastColumn="0" w:oddVBand="0" w:evenVBand="0" w:oddHBand="0" w:evenHBand="0" w:firstRowFirstColumn="0" w:firstRowLastColumn="0" w:lastRowFirstColumn="0" w:lastRowLastColumn="0"/>
            <w:tcW w:w="308" w:type="pct"/>
          </w:tcPr>
          <w:p w14:paraId="58626813" w14:textId="77777777" w:rsidR="00CA64D5" w:rsidRPr="00A537C4" w:rsidRDefault="00CA64D5" w:rsidP="0037371B">
            <w:pPr>
              <w:rPr>
                <w:szCs w:val="22"/>
              </w:rPr>
            </w:pPr>
            <w:r w:rsidRPr="00A537C4">
              <w:rPr>
                <w:noProof/>
              </w:rPr>
              <w:drawing>
                <wp:inline distT="0" distB="0" distL="0" distR="0" wp14:anchorId="1E93FE4A" wp14:editId="2E8F1EAC">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tcPr>
          <w:p w14:paraId="10072117" w14:textId="41A4A214" w:rsidR="00CA64D5" w:rsidRDefault="00CA64D5" w:rsidP="00CA64D5">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Ask if anyone has questions on creating a Marketing Calendar for inclusion in their listing presentation.</w:t>
            </w:r>
          </w:p>
          <w:p w14:paraId="69519150" w14:textId="5B0790E0" w:rsidR="00CA64D5" w:rsidRPr="00CA64D5" w:rsidRDefault="00CA64D5" w:rsidP="00CA64D5">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Ask if anyone is planning any Memorial Day marketing activities.</w:t>
            </w:r>
          </w:p>
        </w:tc>
      </w:tr>
    </w:tbl>
    <w:p w14:paraId="3E24A328" w14:textId="77777777" w:rsidR="00CA64D5" w:rsidRDefault="00CA64D5" w:rsidP="00CA64D5">
      <w:pPr>
        <w:pStyle w:val="ListParagraph"/>
        <w:numPr>
          <w:ilvl w:val="1"/>
          <w:numId w:val="9"/>
        </w:numPr>
      </w:pPr>
      <w:r>
        <w:t>Parking Lot items from previous meetings</w:t>
      </w:r>
    </w:p>
    <w:p w14:paraId="506A3E5F" w14:textId="77777777" w:rsidR="00135B24" w:rsidRDefault="00135B24" w:rsidP="00DE6AF3">
      <w:pPr>
        <w:ind w:left="36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DE6AF3" w14:paraId="46E9C664" w14:textId="77777777" w:rsidTr="00CA64D5">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328F84E3" w14:textId="5E2D5F9D"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w:t>
            </w:r>
            <w:r w:rsidR="00125DA1">
              <w:rPr>
                <w:sz w:val="22"/>
                <w:szCs w:val="22"/>
              </w:rPr>
              <w:t>share with the</w:t>
            </w:r>
            <w:r>
              <w:rPr>
                <w:sz w:val="22"/>
                <w:szCs w:val="22"/>
              </w:rPr>
              <w:t xml:space="preserve"> agents </w:t>
            </w:r>
            <w:r w:rsidR="00125DA1">
              <w:rPr>
                <w:sz w:val="22"/>
                <w:szCs w:val="22"/>
              </w:rPr>
              <w:t xml:space="preserve">that </w:t>
            </w:r>
            <w:r>
              <w:rPr>
                <w:sz w:val="22"/>
                <w:szCs w:val="22"/>
              </w:rPr>
              <w:t xml:space="preserve">you are listening </w:t>
            </w:r>
            <w:r w:rsidR="00125DA1">
              <w:rPr>
                <w:sz w:val="22"/>
                <w:szCs w:val="22"/>
              </w:rPr>
              <w:t>*</w:t>
            </w:r>
            <w:r>
              <w:rPr>
                <w:sz w:val="22"/>
                <w:szCs w:val="22"/>
              </w:rPr>
              <w:t>AND</w:t>
            </w:r>
            <w:r w:rsidR="00125DA1">
              <w:rPr>
                <w:sz w:val="22"/>
                <w:szCs w:val="22"/>
              </w:rPr>
              <w:t>*</w:t>
            </w:r>
            <w:r>
              <w:rPr>
                <w:sz w:val="22"/>
                <w:szCs w:val="22"/>
              </w:rPr>
              <w:t xml:space="preserve"> taking action.</w:t>
            </w:r>
          </w:p>
        </w:tc>
      </w:tr>
    </w:tbl>
    <w:p w14:paraId="2220E699" w14:textId="77777777" w:rsidR="00DE6AF3" w:rsidRDefault="00DE6AF3" w:rsidP="00DE6AF3">
      <w:pPr>
        <w:ind w:left="360"/>
      </w:pPr>
    </w:p>
    <w:p w14:paraId="3955AE35" w14:textId="77777777" w:rsidR="005F0EF4" w:rsidRDefault="00814DFD" w:rsidP="00814DFD">
      <w:pPr>
        <w:numPr>
          <w:ilvl w:val="0"/>
          <w:numId w:val="9"/>
        </w:numPr>
      </w:pPr>
      <w:r>
        <w:t xml:space="preserve">New Business: </w:t>
      </w:r>
    </w:p>
    <w:p w14:paraId="7E91911A" w14:textId="44CC8D52" w:rsidR="00814DFD" w:rsidRDefault="00814DFD" w:rsidP="005F0EF4">
      <w:pPr>
        <w:numPr>
          <w:ilvl w:val="1"/>
          <w:numId w:val="9"/>
        </w:numPr>
      </w:pPr>
      <w:r>
        <w:t xml:space="preserve">Parking Lot items </w:t>
      </w:r>
      <w:r w:rsidR="00426DE7">
        <w:t xml:space="preserve">from this meeting </w:t>
      </w:r>
      <w:r>
        <w:t>if time permits</w:t>
      </w:r>
      <w:r w:rsidR="0083618E">
        <w:t>. O</w:t>
      </w:r>
      <w:r>
        <w:t>therwise</w:t>
      </w:r>
      <w:r w:rsidR="0083618E">
        <w:t>,</w:t>
      </w:r>
      <w:r>
        <w:t xml:space="preserve"> add to next month’s agenda.</w:t>
      </w:r>
    </w:p>
    <w:p w14:paraId="557A1A1C" w14:textId="77777777" w:rsidR="00814DFD" w:rsidRDefault="00814DFD" w:rsidP="00814DFD">
      <w:pPr>
        <w:ind w:left="360"/>
      </w:pPr>
    </w:p>
    <w:p w14:paraId="030325EF" w14:textId="41F58642" w:rsidR="00814DFD" w:rsidRDefault="00814DFD" w:rsidP="00814DFD">
      <w:pPr>
        <w:numPr>
          <w:ilvl w:val="0"/>
          <w:numId w:val="9"/>
        </w:numPr>
      </w:pPr>
      <w:r>
        <w:t>Next Meeting</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14:paraId="4A9075E9" w14:textId="77777777" w:rsidTr="00CA64D5">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5A9E3DAF" w14:textId="77777777" w:rsidR="00255078" w:rsidRPr="00CA64D5" w:rsidRDefault="00255078" w:rsidP="00EB52DE">
            <w:pPr>
              <w:rPr>
                <w:sz w:val="22"/>
                <w:szCs w:val="22"/>
              </w:rPr>
            </w:pPr>
            <w:r w:rsidRPr="00CA64D5">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580DD025" w14:textId="77777777" w:rsidR="00C73E4B" w:rsidRPr="00CA64D5"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CA64D5">
              <w:rPr>
                <w:sz w:val="22"/>
                <w:szCs w:val="22"/>
              </w:rPr>
              <w:t xml:space="preserve">Share the meeting date, time, and location. </w:t>
            </w:r>
          </w:p>
          <w:p w14:paraId="5BF113C6" w14:textId="31E324EC" w:rsidR="00255078" w:rsidRPr="00CA64D5" w:rsidRDefault="003E0BE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CA64D5">
              <w:rPr>
                <w:sz w:val="22"/>
                <w:szCs w:val="22"/>
              </w:rPr>
              <w:t>Next week</w:t>
            </w:r>
            <w:r w:rsidR="0065510B" w:rsidRPr="00CA64D5">
              <w:rPr>
                <w:sz w:val="22"/>
                <w:szCs w:val="22"/>
              </w:rPr>
              <w:t>,</w:t>
            </w:r>
            <w:r w:rsidRPr="00CA64D5">
              <w:rPr>
                <w:sz w:val="22"/>
                <w:szCs w:val="22"/>
              </w:rPr>
              <w:t xml:space="preserve"> </w:t>
            </w:r>
            <w:r w:rsidR="0090300A" w:rsidRPr="00CA64D5">
              <w:rPr>
                <w:sz w:val="22"/>
                <w:szCs w:val="22"/>
              </w:rPr>
              <w:t>the</w:t>
            </w:r>
            <w:r w:rsidRPr="00CA64D5">
              <w:rPr>
                <w:sz w:val="22"/>
                <w:szCs w:val="22"/>
              </w:rPr>
              <w:t xml:space="preserve"> 15-minute learning sprint will </w:t>
            </w:r>
            <w:r w:rsidR="002511D0" w:rsidRPr="00CA64D5">
              <w:rPr>
                <w:sz w:val="22"/>
                <w:szCs w:val="22"/>
              </w:rPr>
              <w:t xml:space="preserve">be a mini-mastermind to create a Tracking Board </w:t>
            </w:r>
            <w:r w:rsidR="00CA64D5">
              <w:rPr>
                <w:sz w:val="22"/>
                <w:szCs w:val="22"/>
              </w:rPr>
              <w:t>S</w:t>
            </w:r>
            <w:r w:rsidR="002511D0" w:rsidRPr="00CA64D5">
              <w:rPr>
                <w:sz w:val="22"/>
                <w:szCs w:val="22"/>
              </w:rPr>
              <w:t>ystem to help maintain sanity when the market is hot!</w:t>
            </w:r>
          </w:p>
        </w:tc>
      </w:tr>
    </w:tbl>
    <w:p w14:paraId="1A69BE34" w14:textId="77777777" w:rsidR="00475E7F" w:rsidRDefault="00475E7F" w:rsidP="00475E7F"/>
    <w:p w14:paraId="1980FDBA" w14:textId="203BAC06" w:rsidR="00CA64D5" w:rsidRDefault="00CA64D5" w:rsidP="00CA64D5">
      <w:pPr>
        <w:pStyle w:val="ListParagraph"/>
        <w:numPr>
          <w:ilvl w:val="0"/>
          <w:numId w:val="9"/>
        </w:numPr>
      </w:pPr>
      <w:bookmarkStart w:id="0" w:name="_Hlk88138532"/>
      <w:r>
        <w:t>Spark Your Business</w:t>
      </w:r>
      <w:r w:rsidR="00B31C75" w:rsidRPr="003E0BEB">
        <w:t>:</w:t>
      </w:r>
      <w:r w:rsidR="00B31C75">
        <w:t xml:space="preserve"> </w:t>
      </w:r>
      <w:bookmarkEnd w:id="0"/>
      <w:r w:rsidR="00B95D39">
        <w:t>June 4 – Hug Your Cat Day</w:t>
      </w:r>
    </w:p>
    <w:tbl>
      <w:tblPr>
        <w:tblStyle w:val="TalkingPointsTable"/>
        <w:tblpPr w:leftFromText="180" w:rightFromText="180" w:vertAnchor="text" w:horzAnchor="margin" w:tblpY="61"/>
        <w:tblW w:w="5000" w:type="pct"/>
        <w:shd w:val="clear" w:color="auto" w:fill="DDE8EB"/>
        <w:tblLook w:val="04A0" w:firstRow="1" w:lastRow="0" w:firstColumn="1" w:lastColumn="0" w:noHBand="0" w:noVBand="1"/>
        <w:tblDescription w:val="Layout table"/>
      </w:tblPr>
      <w:tblGrid>
        <w:gridCol w:w="803"/>
        <w:gridCol w:w="8557"/>
      </w:tblGrid>
      <w:tr w:rsidR="00CA64D5" w14:paraId="052D2B54" w14:textId="77777777" w:rsidTr="0037371B">
        <w:tc>
          <w:tcPr>
            <w:cnfStyle w:val="001000000000" w:firstRow="0" w:lastRow="0" w:firstColumn="1" w:lastColumn="0" w:oddVBand="0" w:evenVBand="0" w:oddHBand="0" w:evenHBand="0" w:firstRowFirstColumn="0" w:firstRowLastColumn="0" w:lastRowFirstColumn="0" w:lastRowLastColumn="0"/>
            <w:tcW w:w="373" w:type="pct"/>
          </w:tcPr>
          <w:p w14:paraId="04929959" w14:textId="77777777" w:rsidR="00CA64D5" w:rsidRPr="00282B95" w:rsidRDefault="00CA64D5" w:rsidP="0037371B">
            <w:pPr>
              <w:rPr>
                <w:szCs w:val="22"/>
              </w:rPr>
            </w:pPr>
            <w:r w:rsidRPr="00282B95">
              <w:rPr>
                <w:noProof/>
              </w:rPr>
              <w:drawing>
                <wp:inline distT="0" distB="0" distL="0" distR="0" wp14:anchorId="3185546C" wp14:editId="63048128">
                  <wp:extent cx="327241" cy="327241"/>
                  <wp:effectExtent l="0" t="0" r="0" b="0"/>
                  <wp:docPr id="1" name="Graphic 1"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27" w:type="pct"/>
          </w:tcPr>
          <w:p w14:paraId="07119778" w14:textId="77777777" w:rsidR="00CA64D5" w:rsidRPr="00C92950" w:rsidRDefault="00CA64D5" w:rsidP="0037371B">
            <w:pPr>
              <w:cnfStyle w:val="000000000000" w:firstRow="0" w:lastRow="0" w:firstColumn="0" w:lastColumn="0" w:oddVBand="0" w:evenVBand="0" w:oddHBand="0" w:evenHBand="0" w:firstRowFirstColumn="0" w:firstRowLastColumn="0" w:lastRowFirstColumn="0" w:lastRowLastColumn="0"/>
              <w:rPr>
                <w:i/>
                <w:iCs/>
                <w:color w:val="auto"/>
                <w:szCs w:val="22"/>
              </w:rPr>
            </w:pPr>
            <w:r w:rsidRPr="00282B95">
              <w:rPr>
                <w:i/>
                <w:iCs/>
                <w:color w:val="auto"/>
                <w:szCs w:val="22"/>
              </w:rPr>
              <w:t>E</w:t>
            </w:r>
            <w:r w:rsidRPr="00C92950">
              <w:rPr>
                <w:i/>
                <w:iCs/>
                <w:color w:val="auto"/>
                <w:szCs w:val="22"/>
              </w:rPr>
              <w:t>nd your meeting on a positive note. Suggest a simple action item that gets agents thinking creatively about growing their business.</w:t>
            </w:r>
          </w:p>
          <w:p w14:paraId="25B97329" w14:textId="35E0D39E" w:rsidR="00CA64D5" w:rsidRPr="00CA64D5" w:rsidRDefault="00CA64D5" w:rsidP="00CA64D5">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CA64D5">
              <w:t>Consider a pop</w:t>
            </w:r>
            <w:r>
              <w:t>-</w:t>
            </w:r>
            <w:r w:rsidRPr="00CA64D5">
              <w:t>by for your cat-loving SOI and clients</w:t>
            </w:r>
            <w:r>
              <w:t>.</w:t>
            </w:r>
          </w:p>
          <w:p w14:paraId="5952FD0E" w14:textId="23AD1404" w:rsidR="00CA64D5" w:rsidRPr="00CA64D5" w:rsidRDefault="00CA64D5" w:rsidP="00CA64D5">
            <w:pPr>
              <w:pStyle w:val="ListParagraph"/>
              <w:numPr>
                <w:ilvl w:val="1"/>
                <w:numId w:val="39"/>
              </w:numPr>
              <w:cnfStyle w:val="000000000000" w:firstRow="0" w:lastRow="0" w:firstColumn="0" w:lastColumn="0" w:oddVBand="0" w:evenVBand="0" w:oddHBand="0" w:evenHBand="0" w:firstRowFirstColumn="0" w:firstRowLastColumn="0" w:lastRowFirstColumn="0" w:lastRowLastColumn="0"/>
            </w:pPr>
            <w:r w:rsidRPr="00CA64D5">
              <w:t xml:space="preserve">Print custom tags </w:t>
            </w:r>
            <w:r>
              <w:t>that include your business card.</w:t>
            </w:r>
          </w:p>
          <w:p w14:paraId="5FC2F805" w14:textId="1BBA3920" w:rsidR="00CA64D5" w:rsidRPr="00CA64D5" w:rsidRDefault="00CA64D5" w:rsidP="00CA64D5">
            <w:pPr>
              <w:pStyle w:val="ListParagraph"/>
              <w:numPr>
                <w:ilvl w:val="1"/>
                <w:numId w:val="39"/>
              </w:numPr>
              <w:cnfStyle w:val="000000000000" w:firstRow="0" w:lastRow="0" w:firstColumn="0" w:lastColumn="0" w:oddVBand="0" w:evenVBand="0" w:oddHBand="0" w:evenHBand="0" w:firstRowFirstColumn="0" w:firstRowLastColumn="0" w:lastRowFirstColumn="0" w:lastRowLastColumn="0"/>
            </w:pPr>
            <w:r w:rsidRPr="00CA64D5">
              <w:t xml:space="preserve">Attach </w:t>
            </w:r>
            <w:r w:rsidR="0083618E">
              <w:t xml:space="preserve">tags to </w:t>
            </w:r>
            <w:r w:rsidRPr="00CA64D5">
              <w:t>small bags of catnip</w:t>
            </w:r>
            <w:r>
              <w:t>.</w:t>
            </w:r>
          </w:p>
          <w:p w14:paraId="22294FF5" w14:textId="77777777" w:rsidR="00CA64D5" w:rsidRPr="00CA64D5" w:rsidRDefault="00CA64D5" w:rsidP="00CA64D5">
            <w:pPr>
              <w:pStyle w:val="ListParagraph"/>
              <w:numPr>
                <w:ilvl w:val="1"/>
                <w:numId w:val="39"/>
              </w:numPr>
              <w:cnfStyle w:val="000000000000" w:firstRow="0" w:lastRow="0" w:firstColumn="0" w:lastColumn="0" w:oddVBand="0" w:evenVBand="0" w:oddHBand="0" w:evenHBand="0" w:firstRowFirstColumn="0" w:firstRowLastColumn="0" w:lastRowFirstColumn="0" w:lastRowLastColumn="0"/>
            </w:pPr>
            <w:r w:rsidRPr="00CA64D5">
              <w:t>Pop by your SOI and clients who love their cats!</w:t>
            </w:r>
          </w:p>
          <w:p w14:paraId="00B115E4" w14:textId="221462F2" w:rsidR="00CA64D5" w:rsidRDefault="00BF6191" w:rsidP="00CA64D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Pr>
                <w:szCs w:val="22"/>
              </w:rPr>
              <w:t>A p</w:t>
            </w:r>
            <w:r w:rsidR="00CA64D5">
              <w:rPr>
                <w:szCs w:val="22"/>
              </w:rPr>
              <w:t>op-by</w:t>
            </w:r>
            <w:r>
              <w:rPr>
                <w:szCs w:val="22"/>
              </w:rPr>
              <w:t xml:space="preserve"> is</w:t>
            </w:r>
            <w:r w:rsidR="00CA64D5">
              <w:rPr>
                <w:szCs w:val="22"/>
              </w:rPr>
              <w:t xml:space="preserve"> a great way to stay top of mind and gain referral business.</w:t>
            </w:r>
          </w:p>
          <w:p w14:paraId="21D861D0" w14:textId="709AE0DB" w:rsidR="00CA64D5" w:rsidRPr="006E200F" w:rsidRDefault="00CA64D5" w:rsidP="00CA64D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F1186A">
              <w:rPr>
                <w:szCs w:val="22"/>
              </w:rPr>
              <w:t>Any other ideas?</w:t>
            </w:r>
          </w:p>
        </w:tc>
      </w:tr>
    </w:tbl>
    <w:p w14:paraId="497D4192" w14:textId="77777777" w:rsidR="009617BF" w:rsidRDefault="009617BF" w:rsidP="00814DFD">
      <w:pPr>
        <w:ind w:left="720"/>
      </w:pPr>
    </w:p>
    <w:p w14:paraId="2EDAF9B8" w14:textId="08D7C36D" w:rsidR="00920A20" w:rsidRDefault="00814DFD" w:rsidP="00920A20">
      <w:pPr>
        <w:numPr>
          <w:ilvl w:val="0"/>
          <w:numId w:val="9"/>
        </w:numPr>
      </w:pPr>
      <w:r>
        <w:t>Adjourn</w:t>
      </w:r>
    </w:p>
    <w:p w14:paraId="5870D522" w14:textId="7BAD5D74" w:rsidR="00F74CB2" w:rsidRDefault="00F74CB2" w:rsidP="00F74CB2"/>
    <w:sectPr w:rsidR="00F74CB2" w:rsidSect="00AA6C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B0D2" w14:textId="77777777" w:rsidR="007D0B26" w:rsidRDefault="007D0B26" w:rsidP="006809BF">
      <w:r>
        <w:separator/>
      </w:r>
    </w:p>
  </w:endnote>
  <w:endnote w:type="continuationSeparator" w:id="0">
    <w:p w14:paraId="5A252873" w14:textId="77777777" w:rsidR="007D0B26" w:rsidRDefault="007D0B26"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E72E" w14:textId="77777777" w:rsidR="007D0B26" w:rsidRDefault="007D0B26" w:rsidP="006809BF">
      <w:r>
        <w:separator/>
      </w:r>
    </w:p>
  </w:footnote>
  <w:footnote w:type="continuationSeparator" w:id="0">
    <w:p w14:paraId="4AF9CE41" w14:textId="77777777" w:rsidR="007D0B26" w:rsidRDefault="007D0B26"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2"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28"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6D26AB"/>
    <w:multiLevelType w:val="hybridMultilevel"/>
    <w:tmpl w:val="2F04F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F01757"/>
    <w:multiLevelType w:val="hybridMultilevel"/>
    <w:tmpl w:val="1DB87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5159">
    <w:abstractNumId w:val="8"/>
  </w:num>
  <w:num w:numId="2" w16cid:durableId="2066171867">
    <w:abstractNumId w:val="19"/>
  </w:num>
  <w:num w:numId="3" w16cid:durableId="1889995391">
    <w:abstractNumId w:val="1"/>
  </w:num>
  <w:num w:numId="4" w16cid:durableId="1601446557">
    <w:abstractNumId w:val="17"/>
  </w:num>
  <w:num w:numId="5" w16cid:durableId="1062560369">
    <w:abstractNumId w:val="34"/>
  </w:num>
  <w:num w:numId="6" w16cid:durableId="1885556640">
    <w:abstractNumId w:val="7"/>
  </w:num>
  <w:num w:numId="7" w16cid:durableId="91166062">
    <w:abstractNumId w:val="13"/>
  </w:num>
  <w:num w:numId="8" w16cid:durableId="1991204079">
    <w:abstractNumId w:val="0"/>
  </w:num>
  <w:num w:numId="9" w16cid:durableId="1730692909">
    <w:abstractNumId w:val="2"/>
  </w:num>
  <w:num w:numId="10" w16cid:durableId="1012684969">
    <w:abstractNumId w:val="35"/>
  </w:num>
  <w:num w:numId="11" w16cid:durableId="935671672">
    <w:abstractNumId w:val="37"/>
  </w:num>
  <w:num w:numId="12" w16cid:durableId="2146310025">
    <w:abstractNumId w:val="15"/>
  </w:num>
  <w:num w:numId="13" w16cid:durableId="92359927">
    <w:abstractNumId w:val="20"/>
  </w:num>
  <w:num w:numId="14" w16cid:durableId="300575578">
    <w:abstractNumId w:val="4"/>
  </w:num>
  <w:num w:numId="15" w16cid:durableId="883449536">
    <w:abstractNumId w:val="5"/>
  </w:num>
  <w:num w:numId="16" w16cid:durableId="1053651344">
    <w:abstractNumId w:val="16"/>
  </w:num>
  <w:num w:numId="17" w16cid:durableId="292716300">
    <w:abstractNumId w:val="25"/>
  </w:num>
  <w:num w:numId="18" w16cid:durableId="1084035610">
    <w:abstractNumId w:val="24"/>
  </w:num>
  <w:num w:numId="19" w16cid:durableId="1942840086">
    <w:abstractNumId w:val="6"/>
  </w:num>
  <w:num w:numId="20" w16cid:durableId="2086566715">
    <w:abstractNumId w:val="3"/>
  </w:num>
  <w:num w:numId="21" w16cid:durableId="35082643">
    <w:abstractNumId w:val="29"/>
  </w:num>
  <w:num w:numId="22" w16cid:durableId="1407072789">
    <w:abstractNumId w:val="18"/>
  </w:num>
  <w:num w:numId="23" w16cid:durableId="1007899425">
    <w:abstractNumId w:val="23"/>
  </w:num>
  <w:num w:numId="24" w16cid:durableId="384990194">
    <w:abstractNumId w:val="14"/>
  </w:num>
  <w:num w:numId="25" w16cid:durableId="1370036373">
    <w:abstractNumId w:val="32"/>
  </w:num>
  <w:num w:numId="26" w16cid:durableId="1804302464">
    <w:abstractNumId w:val="36"/>
  </w:num>
  <w:num w:numId="27" w16cid:durableId="323313861">
    <w:abstractNumId w:val="38"/>
  </w:num>
  <w:num w:numId="28" w16cid:durableId="835847581">
    <w:abstractNumId w:val="11"/>
  </w:num>
  <w:num w:numId="29" w16cid:durableId="1470199025">
    <w:abstractNumId w:val="22"/>
  </w:num>
  <w:num w:numId="30" w16cid:durableId="579096942">
    <w:abstractNumId w:val="10"/>
  </w:num>
  <w:num w:numId="31" w16cid:durableId="1004088836">
    <w:abstractNumId w:val="33"/>
  </w:num>
  <w:num w:numId="32" w16cid:durableId="777716469">
    <w:abstractNumId w:val="26"/>
  </w:num>
  <w:num w:numId="33" w16cid:durableId="1274096736">
    <w:abstractNumId w:val="31"/>
  </w:num>
  <w:num w:numId="34" w16cid:durableId="633632757">
    <w:abstractNumId w:val="27"/>
  </w:num>
  <w:num w:numId="35" w16cid:durableId="30155123">
    <w:abstractNumId w:val="9"/>
  </w:num>
  <w:num w:numId="36" w16cid:durableId="1750273847">
    <w:abstractNumId w:val="21"/>
  </w:num>
  <w:num w:numId="37" w16cid:durableId="51318398">
    <w:abstractNumId w:val="12"/>
  </w:num>
  <w:num w:numId="38" w16cid:durableId="387647930">
    <w:abstractNumId w:val="28"/>
  </w:num>
  <w:num w:numId="39" w16cid:durableId="7749814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UYWtQCDXPsdLQAAAA=="/>
  </w:docVars>
  <w:rsids>
    <w:rsidRoot w:val="003C579D"/>
    <w:rsid w:val="000037E6"/>
    <w:rsid w:val="000126BE"/>
    <w:rsid w:val="00021EAE"/>
    <w:rsid w:val="0003429B"/>
    <w:rsid w:val="000371F2"/>
    <w:rsid w:val="00056095"/>
    <w:rsid w:val="00085E9F"/>
    <w:rsid w:val="000A0334"/>
    <w:rsid w:val="000A466E"/>
    <w:rsid w:val="000A64C4"/>
    <w:rsid w:val="000C0595"/>
    <w:rsid w:val="000D7826"/>
    <w:rsid w:val="000D79BB"/>
    <w:rsid w:val="000E4FE9"/>
    <w:rsid w:val="000F0868"/>
    <w:rsid w:val="001113FE"/>
    <w:rsid w:val="00116280"/>
    <w:rsid w:val="0012493A"/>
    <w:rsid w:val="00125DA1"/>
    <w:rsid w:val="00135B24"/>
    <w:rsid w:val="00147AE4"/>
    <w:rsid w:val="00150B40"/>
    <w:rsid w:val="001812DB"/>
    <w:rsid w:val="001927F5"/>
    <w:rsid w:val="001B0C12"/>
    <w:rsid w:val="001B3BE3"/>
    <w:rsid w:val="001C77DE"/>
    <w:rsid w:val="001E387F"/>
    <w:rsid w:val="001F1A36"/>
    <w:rsid w:val="00203613"/>
    <w:rsid w:val="00214A9E"/>
    <w:rsid w:val="00223AC8"/>
    <w:rsid w:val="002339DE"/>
    <w:rsid w:val="00245F96"/>
    <w:rsid w:val="002511D0"/>
    <w:rsid w:val="002521FD"/>
    <w:rsid w:val="00255078"/>
    <w:rsid w:val="00256DC5"/>
    <w:rsid w:val="00264BDD"/>
    <w:rsid w:val="0028430F"/>
    <w:rsid w:val="002855A5"/>
    <w:rsid w:val="002C5EDF"/>
    <w:rsid w:val="002E24EE"/>
    <w:rsid w:val="002F1BB0"/>
    <w:rsid w:val="002F2C3F"/>
    <w:rsid w:val="0032015C"/>
    <w:rsid w:val="003217EE"/>
    <w:rsid w:val="00331DA9"/>
    <w:rsid w:val="00340831"/>
    <w:rsid w:val="00346D25"/>
    <w:rsid w:val="003652B8"/>
    <w:rsid w:val="00366B46"/>
    <w:rsid w:val="003821E6"/>
    <w:rsid w:val="00382AF5"/>
    <w:rsid w:val="003A0E3C"/>
    <w:rsid w:val="003B71DE"/>
    <w:rsid w:val="003C0460"/>
    <w:rsid w:val="003C579D"/>
    <w:rsid w:val="003C7A85"/>
    <w:rsid w:val="003D484A"/>
    <w:rsid w:val="003E0BEB"/>
    <w:rsid w:val="003F70F0"/>
    <w:rsid w:val="0040774F"/>
    <w:rsid w:val="00416B3B"/>
    <w:rsid w:val="00426DE7"/>
    <w:rsid w:val="0043438A"/>
    <w:rsid w:val="0044716B"/>
    <w:rsid w:val="00474485"/>
    <w:rsid w:val="00475E7F"/>
    <w:rsid w:val="00485C38"/>
    <w:rsid w:val="00496FDE"/>
    <w:rsid w:val="00497F02"/>
    <w:rsid w:val="004C19BE"/>
    <w:rsid w:val="004C237B"/>
    <w:rsid w:val="004C4C71"/>
    <w:rsid w:val="004D3853"/>
    <w:rsid w:val="004F0461"/>
    <w:rsid w:val="00505704"/>
    <w:rsid w:val="00515E99"/>
    <w:rsid w:val="005269A4"/>
    <w:rsid w:val="00527FFB"/>
    <w:rsid w:val="00552B97"/>
    <w:rsid w:val="00556FDA"/>
    <w:rsid w:val="00563FAC"/>
    <w:rsid w:val="00564F70"/>
    <w:rsid w:val="00567497"/>
    <w:rsid w:val="00567B90"/>
    <w:rsid w:val="00577061"/>
    <w:rsid w:val="00580991"/>
    <w:rsid w:val="00593867"/>
    <w:rsid w:val="005F0EF4"/>
    <w:rsid w:val="005F6E63"/>
    <w:rsid w:val="00600946"/>
    <w:rsid w:val="006279F6"/>
    <w:rsid w:val="0064464D"/>
    <w:rsid w:val="0065510B"/>
    <w:rsid w:val="00674991"/>
    <w:rsid w:val="006809BF"/>
    <w:rsid w:val="00694A9F"/>
    <w:rsid w:val="00694BDA"/>
    <w:rsid w:val="006952E0"/>
    <w:rsid w:val="006E3CF6"/>
    <w:rsid w:val="007045E8"/>
    <w:rsid w:val="00735DB6"/>
    <w:rsid w:val="007443C5"/>
    <w:rsid w:val="007718EF"/>
    <w:rsid w:val="007A5F07"/>
    <w:rsid w:val="007C3477"/>
    <w:rsid w:val="007C48F2"/>
    <w:rsid w:val="007D0B26"/>
    <w:rsid w:val="007D1C0C"/>
    <w:rsid w:val="007D2736"/>
    <w:rsid w:val="007D4053"/>
    <w:rsid w:val="007E61B9"/>
    <w:rsid w:val="007F7CC5"/>
    <w:rsid w:val="00802A0F"/>
    <w:rsid w:val="00802E10"/>
    <w:rsid w:val="00814DFD"/>
    <w:rsid w:val="00821EC3"/>
    <w:rsid w:val="00821EFB"/>
    <w:rsid w:val="0083618E"/>
    <w:rsid w:val="00874304"/>
    <w:rsid w:val="0088266C"/>
    <w:rsid w:val="00885639"/>
    <w:rsid w:val="0089167B"/>
    <w:rsid w:val="00894B45"/>
    <w:rsid w:val="00894D9B"/>
    <w:rsid w:val="00897918"/>
    <w:rsid w:val="008B7051"/>
    <w:rsid w:val="008C2276"/>
    <w:rsid w:val="008C4F78"/>
    <w:rsid w:val="008D19C9"/>
    <w:rsid w:val="00902850"/>
    <w:rsid w:val="0090300A"/>
    <w:rsid w:val="00920A20"/>
    <w:rsid w:val="009279D6"/>
    <w:rsid w:val="00944AEB"/>
    <w:rsid w:val="00950BFD"/>
    <w:rsid w:val="00954A58"/>
    <w:rsid w:val="0095648B"/>
    <w:rsid w:val="00957B70"/>
    <w:rsid w:val="009617BF"/>
    <w:rsid w:val="00963A85"/>
    <w:rsid w:val="009771E7"/>
    <w:rsid w:val="00991C94"/>
    <w:rsid w:val="009A7799"/>
    <w:rsid w:val="009C5F1D"/>
    <w:rsid w:val="009D2F92"/>
    <w:rsid w:val="009D5CB1"/>
    <w:rsid w:val="009E3F8F"/>
    <w:rsid w:val="009F6263"/>
    <w:rsid w:val="00A01E96"/>
    <w:rsid w:val="00A2097B"/>
    <w:rsid w:val="00A23FCC"/>
    <w:rsid w:val="00A316BC"/>
    <w:rsid w:val="00A33934"/>
    <w:rsid w:val="00A34C6A"/>
    <w:rsid w:val="00A808B7"/>
    <w:rsid w:val="00A812A8"/>
    <w:rsid w:val="00A81DB6"/>
    <w:rsid w:val="00A86D6C"/>
    <w:rsid w:val="00AA6C89"/>
    <w:rsid w:val="00AB0164"/>
    <w:rsid w:val="00AC0EF5"/>
    <w:rsid w:val="00AC71EE"/>
    <w:rsid w:val="00AC7976"/>
    <w:rsid w:val="00AD4329"/>
    <w:rsid w:val="00AE2FE5"/>
    <w:rsid w:val="00AE3AE6"/>
    <w:rsid w:val="00AE62A2"/>
    <w:rsid w:val="00B115B6"/>
    <w:rsid w:val="00B23909"/>
    <w:rsid w:val="00B2510F"/>
    <w:rsid w:val="00B31C75"/>
    <w:rsid w:val="00B34A02"/>
    <w:rsid w:val="00B34B10"/>
    <w:rsid w:val="00B42468"/>
    <w:rsid w:val="00B71220"/>
    <w:rsid w:val="00B802C0"/>
    <w:rsid w:val="00B93FB9"/>
    <w:rsid w:val="00B95D39"/>
    <w:rsid w:val="00B971EB"/>
    <w:rsid w:val="00BA2A7B"/>
    <w:rsid w:val="00BB52D5"/>
    <w:rsid w:val="00BC6079"/>
    <w:rsid w:val="00BF3DB5"/>
    <w:rsid w:val="00BF6191"/>
    <w:rsid w:val="00C004DF"/>
    <w:rsid w:val="00C067D7"/>
    <w:rsid w:val="00C11347"/>
    <w:rsid w:val="00C364FC"/>
    <w:rsid w:val="00C622F8"/>
    <w:rsid w:val="00C63F46"/>
    <w:rsid w:val="00C657CE"/>
    <w:rsid w:val="00C71C47"/>
    <w:rsid w:val="00C73E4B"/>
    <w:rsid w:val="00C755E3"/>
    <w:rsid w:val="00C830F1"/>
    <w:rsid w:val="00C856CE"/>
    <w:rsid w:val="00CA64D5"/>
    <w:rsid w:val="00CA6B92"/>
    <w:rsid w:val="00CB7648"/>
    <w:rsid w:val="00D01A01"/>
    <w:rsid w:val="00D121D7"/>
    <w:rsid w:val="00D22FC1"/>
    <w:rsid w:val="00D24D09"/>
    <w:rsid w:val="00D371FF"/>
    <w:rsid w:val="00D66ED2"/>
    <w:rsid w:val="00D728D5"/>
    <w:rsid w:val="00D82E80"/>
    <w:rsid w:val="00D83980"/>
    <w:rsid w:val="00D864F2"/>
    <w:rsid w:val="00D970CE"/>
    <w:rsid w:val="00DC2A02"/>
    <w:rsid w:val="00DD19D7"/>
    <w:rsid w:val="00DD2883"/>
    <w:rsid w:val="00DE6AF3"/>
    <w:rsid w:val="00E02019"/>
    <w:rsid w:val="00E061D0"/>
    <w:rsid w:val="00E21C8A"/>
    <w:rsid w:val="00E2333B"/>
    <w:rsid w:val="00E244E1"/>
    <w:rsid w:val="00E33F76"/>
    <w:rsid w:val="00E50D63"/>
    <w:rsid w:val="00E53412"/>
    <w:rsid w:val="00E73871"/>
    <w:rsid w:val="00E87AEC"/>
    <w:rsid w:val="00EB33C2"/>
    <w:rsid w:val="00ED2619"/>
    <w:rsid w:val="00EE33F1"/>
    <w:rsid w:val="00EE7AF6"/>
    <w:rsid w:val="00EF7F4D"/>
    <w:rsid w:val="00F064B0"/>
    <w:rsid w:val="00F33020"/>
    <w:rsid w:val="00F33472"/>
    <w:rsid w:val="00F42435"/>
    <w:rsid w:val="00F56A39"/>
    <w:rsid w:val="00F74CB2"/>
    <w:rsid w:val="00F76D34"/>
    <w:rsid w:val="00F901B0"/>
    <w:rsid w:val="00F945E0"/>
    <w:rsid w:val="00FD0281"/>
    <w:rsid w:val="00FD71CC"/>
    <w:rsid w:val="00FE6980"/>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0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lkingPointsTable">
    <w:name w:val="Talking Points Table"/>
    <w:basedOn w:val="TableNormal"/>
    <w:uiPriority w:val="99"/>
    <w:rsid w:val="00CA64D5"/>
    <w:rPr>
      <w:color w:val="404040" w:themeColor="text1" w:themeTint="BF"/>
      <w:szCs w:val="18"/>
      <w:lang w:eastAsia="ja-JP"/>
    </w:rPr>
    <w:tblPr>
      <w:tblCellMar>
        <w:top w:w="144" w:type="dxa"/>
        <w:left w:w="144" w:type="dxa"/>
        <w:bottom w:w="144" w:type="dxa"/>
        <w:right w:w="144" w:type="dxa"/>
      </w:tblCellMar>
    </w:tblPr>
    <w:tcPr>
      <w:shd w:val="clear" w:color="auto" w:fill="E7EFF1"/>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wp-content/uploads/2022/03/money-bag-mgmt-tracker.xlsx"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sparkandlogic.com/wp-content/uploads/2022/04/agent-agenda-May2022-week3.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parkandlogic.com/wp-content/uploads/2022/03/money-bag-contest-instructions.pdf" TargetMode="External"/><Relationship Id="rId14" Type="http://schemas.openxmlformats.org/officeDocument/2006/relationships/hyperlink" Target="https://sparkandlogic.com/videos/listing-price-marketing-strategi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arkandlogic.com" TargetMode="External"/><Relationship Id="rId2" Type="http://schemas.openxmlformats.org/officeDocument/2006/relationships/image" Target="media/image4.png"/><Relationship Id="rId1" Type="http://schemas.openxmlformats.org/officeDocument/2006/relationships/hyperlink" Target="http://www.sparkandlogic.com" TargetMode="External"/><Relationship Id="rId4"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052787"/>
    <w:rsid w:val="00080716"/>
    <w:rsid w:val="00137508"/>
    <w:rsid w:val="003A18A9"/>
    <w:rsid w:val="003F68EE"/>
    <w:rsid w:val="004D4180"/>
    <w:rsid w:val="004E04B4"/>
    <w:rsid w:val="005C1D37"/>
    <w:rsid w:val="005D55BA"/>
    <w:rsid w:val="005E0290"/>
    <w:rsid w:val="006A68BC"/>
    <w:rsid w:val="00792AD1"/>
    <w:rsid w:val="007D6086"/>
    <w:rsid w:val="0081514F"/>
    <w:rsid w:val="00AB3C70"/>
    <w:rsid w:val="00BC117F"/>
    <w:rsid w:val="00E16BC4"/>
    <w:rsid w:val="00E708B7"/>
    <w:rsid w:val="00EB2543"/>
    <w:rsid w:val="00F030BB"/>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16</cp:revision>
  <cp:lastPrinted>2022-03-15T12:49:00Z</cp:lastPrinted>
  <dcterms:created xsi:type="dcterms:W3CDTF">2022-03-14T18:54:00Z</dcterms:created>
  <dcterms:modified xsi:type="dcterms:W3CDTF">2022-04-19T09:29:00Z</dcterms:modified>
</cp:coreProperties>
</file>